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A4" w:rsidRPr="00555244" w:rsidRDefault="003533D5">
      <w:pPr>
        <w:spacing w:line="716" w:lineRule="exact"/>
        <w:ind w:left="56"/>
        <w:jc w:val="center"/>
        <w:rPr>
          <w:rFonts w:ascii="微軟正黑體" w:eastAsia="微軟正黑體" w:hAnsi="微軟正黑體"/>
          <w:sz w:val="40"/>
        </w:rPr>
      </w:pPr>
      <w:r w:rsidRPr="00555244">
        <w:rPr>
          <w:rFonts w:ascii="微軟正黑體" w:eastAsia="微軟正黑體" w:hAnsi="微軟正黑體"/>
          <w:b/>
          <w:spacing w:val="-101"/>
          <w:sz w:val="40"/>
          <w:u w:val="single"/>
        </w:rPr>
        <w:t xml:space="preserve"> </w:t>
      </w:r>
      <w:r w:rsidR="008E281B" w:rsidRPr="00555244">
        <w:rPr>
          <w:rFonts w:ascii="微軟正黑體" w:eastAsia="微軟正黑體" w:hAnsi="微軟正黑體" w:hint="eastAsia"/>
          <w:spacing w:val="-2"/>
          <w:sz w:val="40"/>
          <w:u w:val="single"/>
        </w:rPr>
        <w:t>初級</w:t>
      </w:r>
      <w:r w:rsidR="00555244" w:rsidRPr="00555244">
        <w:rPr>
          <w:rFonts w:ascii="微軟正黑體" w:eastAsia="微軟正黑體" w:hAnsi="微軟正黑體" w:hint="eastAsia"/>
          <w:spacing w:val="-2"/>
          <w:sz w:val="40"/>
          <w:u w:val="single"/>
        </w:rPr>
        <w:t>食品品保</w:t>
      </w:r>
      <w:r w:rsidRPr="00555244">
        <w:rPr>
          <w:rFonts w:ascii="微軟正黑體" w:eastAsia="微軟正黑體" w:hAnsi="微軟正黑體" w:hint="eastAsia"/>
          <w:spacing w:val="-2"/>
          <w:sz w:val="40"/>
          <w:u w:val="single"/>
        </w:rPr>
        <w:t>工程師</w:t>
      </w:r>
      <w:r w:rsidR="008E281B" w:rsidRPr="008E281B">
        <w:rPr>
          <w:rFonts w:ascii="微軟正黑體" w:eastAsia="微軟正黑體" w:hAnsi="微軟正黑體" w:hint="eastAsia"/>
          <w:spacing w:val="-2"/>
          <w:sz w:val="40"/>
          <w:u w:val="single"/>
        </w:rPr>
        <w:t>能力鑑定</w:t>
      </w:r>
      <w:r w:rsidRPr="00555244">
        <w:rPr>
          <w:rFonts w:ascii="微軟正黑體" w:eastAsia="微軟正黑體" w:hAnsi="微軟正黑體" w:hint="eastAsia"/>
          <w:spacing w:val="-2"/>
          <w:sz w:val="40"/>
          <w:u w:val="single"/>
        </w:rPr>
        <w:t>輔導專班</w:t>
      </w:r>
    </w:p>
    <w:p w:rsidR="00912EA4" w:rsidRPr="006F2FC1" w:rsidRDefault="003533D5" w:rsidP="006F2FC1">
      <w:pPr>
        <w:pStyle w:val="a4"/>
        <w:numPr>
          <w:ilvl w:val="0"/>
          <w:numId w:val="6"/>
        </w:numPr>
        <w:tabs>
          <w:tab w:val="left" w:pos="1106"/>
        </w:tabs>
        <w:spacing w:before="15" w:line="480" w:lineRule="exact"/>
        <w:ind w:right="827"/>
        <w:rPr>
          <w:rFonts w:ascii="微軟正黑體" w:eastAsia="微軟正黑體" w:hAnsi="微軟正黑體"/>
          <w:sz w:val="28"/>
        </w:rPr>
      </w:pPr>
      <w:r w:rsidRPr="006F2FC1">
        <w:rPr>
          <w:rFonts w:ascii="微軟正黑體" w:eastAsia="微軟正黑體" w:hAnsi="微軟正黑體" w:hint="eastAsia"/>
          <w:sz w:val="28"/>
        </w:rPr>
        <w:t>課程名稱：</w:t>
      </w:r>
      <w:r w:rsidR="008E281B" w:rsidRPr="006F2FC1">
        <w:rPr>
          <w:rFonts w:ascii="微軟正黑體" w:eastAsia="微軟正黑體" w:hAnsi="微軟正黑體"/>
          <w:sz w:val="28"/>
        </w:rPr>
        <w:t>初級</w:t>
      </w:r>
      <w:r w:rsidRPr="006F2FC1">
        <w:rPr>
          <w:rFonts w:ascii="微軟正黑體" w:eastAsia="微軟正黑體" w:hAnsi="微軟正黑體"/>
          <w:spacing w:val="-3"/>
          <w:sz w:val="28"/>
        </w:rPr>
        <w:t>食</w:t>
      </w:r>
      <w:r w:rsidRPr="006F2FC1">
        <w:rPr>
          <w:rFonts w:ascii="微軟正黑體" w:eastAsia="微軟正黑體" w:hAnsi="微軟正黑體"/>
          <w:sz w:val="28"/>
        </w:rPr>
        <w:t>品</w:t>
      </w:r>
      <w:r w:rsidR="00555244" w:rsidRPr="006F2FC1">
        <w:rPr>
          <w:rFonts w:ascii="微軟正黑體" w:eastAsia="微軟正黑體" w:hAnsi="微軟正黑體" w:hint="eastAsia"/>
          <w:sz w:val="28"/>
        </w:rPr>
        <w:t>品保</w:t>
      </w:r>
      <w:r w:rsidRPr="006F2FC1">
        <w:rPr>
          <w:rFonts w:ascii="微軟正黑體" w:eastAsia="微軟正黑體" w:hAnsi="微軟正黑體"/>
          <w:spacing w:val="-3"/>
          <w:sz w:val="28"/>
        </w:rPr>
        <w:t>工</w:t>
      </w:r>
      <w:r w:rsidRPr="006F2FC1">
        <w:rPr>
          <w:rFonts w:ascii="微軟正黑體" w:eastAsia="微軟正黑體" w:hAnsi="微軟正黑體"/>
          <w:sz w:val="28"/>
        </w:rPr>
        <w:t>程師</w:t>
      </w:r>
      <w:r w:rsidR="008E281B" w:rsidRPr="003223BA">
        <w:rPr>
          <w:rFonts w:ascii="微軟正黑體" w:eastAsia="微軟正黑體" w:hAnsi="微軟正黑體" w:hint="eastAsia"/>
          <w:sz w:val="28"/>
        </w:rPr>
        <w:t>能力鑑定</w:t>
      </w:r>
      <w:r w:rsidRPr="006F2FC1">
        <w:rPr>
          <w:rFonts w:ascii="微軟正黑體" w:eastAsia="微軟正黑體" w:hAnsi="微軟正黑體"/>
          <w:sz w:val="28"/>
        </w:rPr>
        <w:t>輔導專班</w:t>
      </w:r>
    </w:p>
    <w:p w:rsidR="008E281B" w:rsidRDefault="008E281B" w:rsidP="008E281B">
      <w:pPr>
        <w:pStyle w:val="TableParagraph"/>
        <w:ind w:leftChars="503" w:left="1107"/>
        <w:rPr>
          <w:rFonts w:ascii="微軟正黑體" w:eastAsia="微軟正黑體" w:hAnsi="微軟正黑體"/>
          <w:sz w:val="28"/>
          <w:szCs w:val="28"/>
        </w:rPr>
      </w:pPr>
      <w:r w:rsidRPr="008E281B">
        <w:rPr>
          <w:rFonts w:ascii="微軟正黑體" w:eastAsia="微軟正黑體" w:hAnsi="微軟正黑體" w:cs="新細明體" w:hint="eastAsia"/>
          <w:sz w:val="28"/>
          <w:szCs w:val="28"/>
        </w:rPr>
        <w:t>課程目的</w:t>
      </w:r>
      <w:r w:rsidR="006F2FC1" w:rsidRPr="008E281B">
        <w:rPr>
          <w:rFonts w:ascii="微軟正黑體" w:eastAsia="微軟正黑體" w:hAnsi="微軟正黑體" w:hint="eastAsia"/>
          <w:sz w:val="28"/>
          <w:szCs w:val="28"/>
        </w:rPr>
        <w:t>:</w:t>
      </w:r>
      <w:r w:rsidRPr="008E281B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8E281B" w:rsidRPr="003223BA" w:rsidRDefault="008E281B" w:rsidP="008E281B">
      <w:pPr>
        <w:pStyle w:val="TableParagraph"/>
        <w:ind w:left="720" w:firstLine="720"/>
        <w:rPr>
          <w:rFonts w:ascii="微軟正黑體" w:eastAsia="微軟正黑體" w:hAnsi="微軟正黑體"/>
          <w:sz w:val="28"/>
        </w:rPr>
      </w:pPr>
      <w:r w:rsidRPr="003223BA">
        <w:rPr>
          <w:rFonts w:ascii="微軟正黑體" w:eastAsia="微軟正黑體" w:hAnsi="微軟正黑體" w:hint="eastAsia"/>
          <w:sz w:val="28"/>
        </w:rPr>
        <w:t>1</w:t>
      </w:r>
      <w:r w:rsidRPr="008E281B">
        <w:rPr>
          <w:rFonts w:ascii="微軟正黑體" w:eastAsia="微軟正黑體" w:hAnsi="微軟正黑體" w:hint="eastAsia"/>
          <w:sz w:val="24"/>
          <w:szCs w:val="28"/>
        </w:rPr>
        <w:t xml:space="preserve">. </w:t>
      </w:r>
      <w:r w:rsidRPr="003223BA">
        <w:rPr>
          <w:rFonts w:ascii="微軟正黑體" w:eastAsia="微軟正黑體" w:hAnsi="微軟正黑體" w:hint="eastAsia"/>
          <w:sz w:val="28"/>
        </w:rPr>
        <w:t>培育食品產業專業人才，提升工作上之知能與素質</w:t>
      </w:r>
    </w:p>
    <w:p w:rsidR="008E281B" w:rsidRPr="003223BA" w:rsidRDefault="008E281B" w:rsidP="008E281B">
      <w:pPr>
        <w:pStyle w:val="TableParagraph"/>
        <w:ind w:left="1440"/>
        <w:rPr>
          <w:rFonts w:ascii="微軟正黑體" w:eastAsia="微軟正黑體" w:hAnsi="微軟正黑體"/>
          <w:sz w:val="28"/>
        </w:rPr>
      </w:pPr>
      <w:r w:rsidRPr="003223BA">
        <w:rPr>
          <w:rFonts w:ascii="微軟正黑體" w:eastAsia="微軟正黑體" w:hAnsi="微軟正黑體" w:hint="eastAsia"/>
          <w:sz w:val="28"/>
        </w:rPr>
        <w:t>2. 為欲參加經濟部工業局辦理「初級食</w:t>
      </w:r>
      <w:bookmarkStart w:id="0" w:name="_GoBack"/>
      <w:bookmarkEnd w:id="0"/>
      <w:r w:rsidRPr="003223BA">
        <w:rPr>
          <w:rFonts w:ascii="微軟正黑體" w:eastAsia="微軟正黑體" w:hAnsi="微軟正黑體" w:hint="eastAsia"/>
          <w:sz w:val="28"/>
        </w:rPr>
        <w:t>品品保工程師能力鑑定」考試之教學輔導課程。</w:t>
      </w:r>
    </w:p>
    <w:p w:rsidR="008E281B" w:rsidRPr="003223BA" w:rsidRDefault="008E281B" w:rsidP="008E281B">
      <w:pPr>
        <w:pStyle w:val="TableParagraph"/>
        <w:ind w:leftChars="655" w:left="1441" w:firstLine="720"/>
        <w:rPr>
          <w:rFonts w:ascii="微軟正黑體" w:eastAsia="微軟正黑體" w:hAnsi="微軟正黑體"/>
          <w:sz w:val="28"/>
        </w:rPr>
      </w:pPr>
      <w:r w:rsidRPr="003223BA">
        <w:rPr>
          <w:rFonts w:ascii="微軟正黑體" w:eastAsia="微軟正黑體" w:hAnsi="微軟正黑體" w:hint="eastAsia"/>
          <w:sz w:val="28"/>
        </w:rPr>
        <w:t>該證之優勢：</w:t>
      </w:r>
    </w:p>
    <w:p w:rsidR="008E281B" w:rsidRPr="003223BA" w:rsidRDefault="008E281B" w:rsidP="008E281B">
      <w:pPr>
        <w:pStyle w:val="TableParagraph"/>
        <w:ind w:leftChars="983" w:left="2163"/>
        <w:rPr>
          <w:rFonts w:ascii="微軟正黑體" w:eastAsia="微軟正黑體" w:hAnsi="微軟正黑體"/>
          <w:sz w:val="28"/>
        </w:rPr>
      </w:pPr>
      <w:r w:rsidRPr="003223BA">
        <w:rPr>
          <w:rFonts w:ascii="微軟正黑體" w:eastAsia="微軟正黑體" w:hAnsi="微軟正黑體" w:hint="eastAsia"/>
          <w:sz w:val="28"/>
        </w:rPr>
        <w:t>(1) 鑑定考試通過者由經濟部發證，具公信力。</w:t>
      </w:r>
    </w:p>
    <w:p w:rsidR="008E281B" w:rsidRPr="003223BA" w:rsidRDefault="008E281B" w:rsidP="008E281B">
      <w:pPr>
        <w:pStyle w:val="TableParagraph"/>
        <w:ind w:leftChars="983" w:left="2163"/>
        <w:rPr>
          <w:rFonts w:ascii="微軟正黑體" w:eastAsia="微軟正黑體" w:hAnsi="微軟正黑體"/>
          <w:sz w:val="28"/>
        </w:rPr>
      </w:pPr>
      <w:r w:rsidRPr="003223BA">
        <w:rPr>
          <w:rFonts w:ascii="微軟正黑體" w:eastAsia="微軟正黑體" w:hAnsi="微軟正黑體" w:hint="eastAsia"/>
          <w:sz w:val="28"/>
        </w:rPr>
        <w:t>(2) 獲得認同企業優先面談聘用之機會，並作為個人能力之評估，以全方位提升個人之學習力、就業力與競爭力。</w:t>
      </w:r>
    </w:p>
    <w:p w:rsidR="006F2FC1" w:rsidRPr="003223BA" w:rsidRDefault="008E281B" w:rsidP="008E281B">
      <w:pPr>
        <w:pStyle w:val="TableParagraph"/>
        <w:ind w:leftChars="654" w:left="1439"/>
        <w:rPr>
          <w:rFonts w:ascii="微軟正黑體" w:eastAsia="微軟正黑體" w:hAnsi="微軟正黑體"/>
          <w:sz w:val="28"/>
        </w:rPr>
      </w:pPr>
      <w:r w:rsidRPr="003223BA">
        <w:rPr>
          <w:rFonts w:ascii="微軟正黑體" w:eastAsia="微軟正黑體" w:hAnsi="微軟正黑體" w:hint="eastAsia"/>
          <w:sz w:val="28"/>
        </w:rPr>
        <w:t>3. 11</w:t>
      </w:r>
      <w:r w:rsidRPr="003223BA">
        <w:rPr>
          <w:rFonts w:ascii="微軟正黑體" w:eastAsia="微軟正黑體" w:hAnsi="微軟正黑體"/>
          <w:sz w:val="28"/>
        </w:rPr>
        <w:t>1</w:t>
      </w:r>
      <w:r w:rsidRPr="003223BA">
        <w:rPr>
          <w:rFonts w:ascii="微軟正黑體" w:eastAsia="微軟正黑體" w:hAnsi="微軟正黑體" w:hint="eastAsia"/>
          <w:sz w:val="28"/>
        </w:rPr>
        <w:t>年第二梯次考試時間為</w:t>
      </w:r>
      <w:r w:rsidRPr="000E00AA">
        <w:rPr>
          <w:rFonts w:ascii="微軟正黑體" w:eastAsia="微軟正黑體" w:hAnsi="微軟正黑體" w:hint="eastAsia"/>
          <w:b/>
          <w:color w:val="FF0000"/>
          <w:sz w:val="28"/>
          <w:u w:val="single"/>
        </w:rPr>
        <w:t>1</w:t>
      </w:r>
      <w:r w:rsidRPr="000E00AA">
        <w:rPr>
          <w:rFonts w:ascii="微軟正黑體" w:eastAsia="微軟正黑體" w:hAnsi="微軟正黑體"/>
          <w:b/>
          <w:color w:val="FF0000"/>
          <w:sz w:val="28"/>
          <w:u w:val="single"/>
        </w:rPr>
        <w:t>1</w:t>
      </w:r>
      <w:r w:rsidRPr="000E00AA">
        <w:rPr>
          <w:rFonts w:ascii="微軟正黑體" w:eastAsia="微軟正黑體" w:hAnsi="微軟正黑體" w:hint="eastAsia"/>
          <w:b/>
          <w:color w:val="FF0000"/>
          <w:sz w:val="28"/>
          <w:u w:val="single"/>
        </w:rPr>
        <w:t>月12日</w:t>
      </w:r>
      <w:r w:rsidRPr="003223BA">
        <w:rPr>
          <w:rFonts w:ascii="微軟正黑體" w:eastAsia="微軟正黑體" w:hAnsi="微軟正黑體" w:hint="eastAsia"/>
          <w:sz w:val="28"/>
        </w:rPr>
        <w:t>，需於10月</w:t>
      </w:r>
      <w:r w:rsidRPr="003223BA">
        <w:rPr>
          <w:rFonts w:ascii="微軟正黑體" w:eastAsia="微軟正黑體" w:hAnsi="微軟正黑體"/>
          <w:sz w:val="28"/>
        </w:rPr>
        <w:t>2</w:t>
      </w:r>
      <w:r w:rsidRPr="003223BA">
        <w:rPr>
          <w:rFonts w:ascii="微軟正黑體" w:eastAsia="微軟正黑體" w:hAnsi="微軟正黑體" w:hint="eastAsia"/>
          <w:sz w:val="28"/>
        </w:rPr>
        <w:t>日前至「食品產業學院」官網報名考試。</w:t>
      </w:r>
    </w:p>
    <w:p w:rsidR="00912EA4" w:rsidRPr="00555244" w:rsidRDefault="003533D5">
      <w:pPr>
        <w:pStyle w:val="a3"/>
        <w:tabs>
          <w:tab w:val="left" w:pos="1106"/>
        </w:tabs>
        <w:spacing w:line="506" w:lineRule="exact"/>
        <w:rPr>
          <w:rFonts w:ascii="微軟正黑體" w:eastAsia="微軟正黑體" w:hAnsi="微軟正黑體"/>
        </w:rPr>
      </w:pPr>
      <w:r w:rsidRPr="00555244">
        <w:rPr>
          <w:rFonts w:ascii="微軟正黑體" w:eastAsia="微軟正黑體" w:hAnsi="微軟正黑體" w:hint="eastAsia"/>
        </w:rPr>
        <w:t>二、</w:t>
      </w:r>
      <w:r w:rsidRPr="00555244">
        <w:rPr>
          <w:rFonts w:ascii="微軟正黑體" w:eastAsia="微軟正黑體" w:hAnsi="微軟正黑體" w:hint="eastAsia"/>
        </w:rPr>
        <w:tab/>
        <w:t>主辦單位：</w:t>
      </w:r>
      <w:r w:rsidR="00555244" w:rsidRPr="00555244">
        <w:rPr>
          <w:rFonts w:ascii="微軟正黑體" w:eastAsia="微軟正黑體" w:hAnsi="微軟正黑體" w:hint="eastAsia"/>
          <w:spacing w:val="-3"/>
        </w:rPr>
        <w:t>食品科學</w:t>
      </w:r>
      <w:r w:rsidRPr="00555244">
        <w:rPr>
          <w:rFonts w:ascii="微軟正黑體" w:eastAsia="微軟正黑體" w:hAnsi="微軟正黑體"/>
        </w:rPr>
        <w:t>系</w:t>
      </w:r>
    </w:p>
    <w:p w:rsidR="00555244" w:rsidRPr="00555244" w:rsidRDefault="003533D5" w:rsidP="00555244">
      <w:pPr>
        <w:pStyle w:val="a3"/>
        <w:tabs>
          <w:tab w:val="left" w:pos="1106"/>
        </w:tabs>
        <w:spacing w:before="22" w:line="194" w:lineRule="auto"/>
        <w:ind w:left="2506" w:right="1193" w:hanging="2300"/>
        <w:rPr>
          <w:rFonts w:ascii="微軟正黑體" w:eastAsia="微軟正黑體" w:hAnsi="微軟正黑體"/>
          <w:b/>
        </w:rPr>
      </w:pPr>
      <w:r w:rsidRPr="00555244">
        <w:rPr>
          <w:rFonts w:ascii="微軟正黑體" w:eastAsia="微軟正黑體" w:hAnsi="微軟正黑體" w:hint="eastAsia"/>
        </w:rPr>
        <w:t>三、</w:t>
      </w:r>
      <w:r w:rsidR="00555244" w:rsidRPr="00555244">
        <w:rPr>
          <w:rFonts w:ascii="微軟正黑體" w:eastAsia="微軟正黑體" w:hAnsi="微軟正黑體" w:hint="eastAsia"/>
        </w:rPr>
        <w:t xml:space="preserve">     適合對象：</w:t>
      </w:r>
      <w:r w:rsidR="00555244" w:rsidRPr="00555244">
        <w:rPr>
          <w:rFonts w:ascii="微軟正黑體" w:eastAsia="微軟正黑體" w:hAnsi="微軟正黑體" w:hint="eastAsia"/>
          <w:spacing w:val="-3"/>
        </w:rPr>
        <w:t>食品</w:t>
      </w:r>
      <w:r w:rsidR="00555244" w:rsidRPr="00555244">
        <w:rPr>
          <w:rFonts w:ascii="微軟正黑體" w:eastAsia="微軟正黑體" w:hAnsi="微軟正黑體"/>
        </w:rPr>
        <w:t>系</w:t>
      </w:r>
      <w:r w:rsidR="00555244" w:rsidRPr="00555244">
        <w:rPr>
          <w:rFonts w:ascii="微軟正黑體" w:eastAsia="微軟正黑體" w:hAnsi="微軟正黑體"/>
          <w:spacing w:val="-3"/>
        </w:rPr>
        <w:t>大三</w:t>
      </w:r>
      <w:r w:rsidR="00555244" w:rsidRPr="00555244">
        <w:rPr>
          <w:rFonts w:ascii="微軟正黑體" w:eastAsia="微軟正黑體" w:hAnsi="微軟正黑體"/>
        </w:rPr>
        <w:t>、大四</w:t>
      </w:r>
      <w:r w:rsidR="00555244" w:rsidRPr="00555244">
        <w:rPr>
          <w:rFonts w:ascii="微軟正黑體" w:eastAsia="微軟正黑體" w:hAnsi="微軟正黑體"/>
          <w:spacing w:val="-3"/>
        </w:rPr>
        <w:t>或</w:t>
      </w:r>
      <w:r w:rsidR="00555244" w:rsidRPr="00555244">
        <w:rPr>
          <w:rFonts w:ascii="微軟正黑體" w:eastAsia="微軟正黑體" w:hAnsi="微軟正黑體"/>
        </w:rPr>
        <w:t>具報</w:t>
      </w:r>
      <w:r w:rsidR="00555244" w:rsidRPr="00555244">
        <w:rPr>
          <w:rFonts w:ascii="微軟正黑體" w:eastAsia="微軟正黑體" w:hAnsi="微軟正黑體"/>
          <w:spacing w:val="-3"/>
        </w:rPr>
        <w:t>名資</w:t>
      </w:r>
      <w:r w:rsidR="00555244" w:rsidRPr="00555244">
        <w:rPr>
          <w:rFonts w:ascii="微軟正黑體" w:eastAsia="微軟正黑體" w:hAnsi="微軟正黑體"/>
        </w:rPr>
        <w:t>格之學生</w:t>
      </w:r>
    </w:p>
    <w:p w:rsidR="00912EA4" w:rsidRPr="00555244" w:rsidRDefault="003533D5" w:rsidP="00555244">
      <w:pPr>
        <w:pStyle w:val="a3"/>
        <w:tabs>
          <w:tab w:val="left" w:pos="1106"/>
        </w:tabs>
        <w:spacing w:before="22" w:line="194" w:lineRule="auto"/>
        <w:ind w:left="2506" w:right="1193" w:hanging="2300"/>
        <w:rPr>
          <w:rFonts w:ascii="微軟正黑體" w:eastAsia="微軟正黑體" w:hAnsi="微軟正黑體"/>
        </w:rPr>
      </w:pPr>
      <w:r w:rsidRPr="00555244">
        <w:rPr>
          <w:rFonts w:ascii="微軟正黑體" w:eastAsia="微軟正黑體" w:hAnsi="微軟正黑體" w:hint="eastAsia"/>
        </w:rPr>
        <w:t>四、</w:t>
      </w:r>
      <w:r w:rsidRPr="00555244">
        <w:rPr>
          <w:rFonts w:ascii="微軟正黑體" w:eastAsia="微軟正黑體" w:hAnsi="微軟正黑體" w:hint="eastAsia"/>
        </w:rPr>
        <w:tab/>
      </w:r>
      <w:r w:rsidR="00555244" w:rsidRPr="00555244">
        <w:rPr>
          <w:rFonts w:ascii="微軟正黑體" w:eastAsia="微軟正黑體" w:hAnsi="微軟正黑體" w:hint="eastAsia"/>
        </w:rPr>
        <w:t>報名方式：</w:t>
      </w:r>
      <w:r w:rsidR="006F2FC1">
        <w:rPr>
          <w:rFonts w:ascii="微軟正黑體" w:eastAsia="微軟正黑體" w:hAnsi="微軟正黑體" w:hint="eastAsia"/>
        </w:rPr>
        <w:t>食品科學</w:t>
      </w:r>
      <w:r w:rsidR="006F2FC1" w:rsidRPr="00555244">
        <w:rPr>
          <w:rFonts w:ascii="微軟正黑體" w:eastAsia="微軟正黑體" w:hAnsi="微軟正黑體"/>
        </w:rPr>
        <w:t>系</w:t>
      </w:r>
      <w:r w:rsidR="008E281B">
        <w:rPr>
          <w:rFonts w:ascii="微軟正黑體" w:eastAsia="微軟正黑體" w:hAnsi="微軟正黑體" w:hint="eastAsia"/>
        </w:rPr>
        <w:t xml:space="preserve"> </w:t>
      </w:r>
      <w:r w:rsidR="003223BA">
        <w:rPr>
          <w:rFonts w:ascii="微軟正黑體" w:eastAsia="微軟正黑體" w:hAnsi="微軟正黑體" w:hint="eastAsia"/>
        </w:rPr>
        <w:t>FS305</w:t>
      </w:r>
      <w:r w:rsidR="00EE44A2">
        <w:rPr>
          <w:rFonts w:ascii="微軟正黑體" w:eastAsia="微軟正黑體" w:hAnsi="微軟正黑體"/>
        </w:rPr>
        <w:t xml:space="preserve"> </w:t>
      </w:r>
      <w:r w:rsidR="00EE44A2">
        <w:rPr>
          <w:rFonts w:ascii="微軟正黑體" w:eastAsia="微軟正黑體" w:hAnsi="微軟正黑體" w:hint="eastAsia"/>
        </w:rPr>
        <w:t xml:space="preserve">實驗室 </w:t>
      </w:r>
      <w:r w:rsidR="008E281B">
        <w:rPr>
          <w:rFonts w:ascii="微軟正黑體" w:eastAsia="微軟正黑體" w:hAnsi="微軟正黑體" w:hint="eastAsia"/>
        </w:rPr>
        <w:t xml:space="preserve"> </w:t>
      </w:r>
      <w:r w:rsidR="008E281B">
        <w:rPr>
          <w:rFonts w:ascii="微軟正黑體" w:eastAsia="微軟正黑體" w:hAnsi="微軟正黑體"/>
        </w:rPr>
        <w:t>填寫開課調查表</w:t>
      </w:r>
    </w:p>
    <w:p w:rsidR="00912EA4" w:rsidRPr="00555244" w:rsidRDefault="003533D5">
      <w:pPr>
        <w:pStyle w:val="a3"/>
        <w:tabs>
          <w:tab w:val="left" w:pos="1106"/>
        </w:tabs>
        <w:spacing w:line="480" w:lineRule="exact"/>
        <w:rPr>
          <w:rFonts w:ascii="微軟正黑體" w:eastAsia="微軟正黑體" w:hAnsi="微軟正黑體"/>
        </w:rPr>
      </w:pPr>
      <w:r w:rsidRPr="00555244">
        <w:rPr>
          <w:rFonts w:ascii="微軟正黑體" w:eastAsia="微軟正黑體" w:hAnsi="微軟正黑體" w:hint="eastAsia"/>
        </w:rPr>
        <w:t>五、</w:t>
      </w:r>
      <w:r w:rsidRPr="00555244">
        <w:rPr>
          <w:rFonts w:ascii="微軟正黑體" w:eastAsia="微軟正黑體" w:hAnsi="微軟正黑體" w:hint="eastAsia"/>
        </w:rPr>
        <w:tab/>
      </w:r>
      <w:r w:rsidR="00555244" w:rsidRPr="00555244">
        <w:rPr>
          <w:rFonts w:ascii="微軟正黑體" w:eastAsia="微軟正黑體" w:hAnsi="微軟正黑體" w:hint="eastAsia"/>
        </w:rPr>
        <w:t>報名日期：</w:t>
      </w:r>
      <w:r w:rsidR="00555244" w:rsidRPr="00555244">
        <w:rPr>
          <w:rFonts w:ascii="微軟正黑體" w:eastAsia="微軟正黑體" w:hAnsi="微軟正黑體"/>
          <w:spacing w:val="-17"/>
        </w:rPr>
        <w:t>即日起至</w:t>
      </w:r>
      <w:r w:rsidR="00555244">
        <w:rPr>
          <w:rFonts w:ascii="微軟正黑體" w:eastAsia="微軟正黑體" w:hAnsi="微軟正黑體"/>
        </w:rPr>
        <w:t>111</w:t>
      </w:r>
      <w:r w:rsidR="00555244" w:rsidRPr="00555244">
        <w:rPr>
          <w:rFonts w:ascii="微軟正黑體" w:eastAsia="微軟正黑體" w:hAnsi="微軟正黑體"/>
        </w:rPr>
        <w:t xml:space="preserve"> </w:t>
      </w:r>
      <w:r w:rsidR="00555244" w:rsidRPr="00555244">
        <w:rPr>
          <w:rFonts w:ascii="微軟正黑體" w:eastAsia="微軟正黑體" w:hAnsi="微軟正黑體"/>
          <w:spacing w:val="-35"/>
        </w:rPr>
        <w:t xml:space="preserve">年 </w:t>
      </w:r>
      <w:r w:rsidR="00555244" w:rsidRPr="00555244">
        <w:rPr>
          <w:rFonts w:ascii="微軟正黑體" w:eastAsia="微軟正黑體" w:hAnsi="微軟正黑體"/>
        </w:rPr>
        <w:t xml:space="preserve">6 </w:t>
      </w:r>
      <w:r w:rsidR="00555244" w:rsidRPr="00555244">
        <w:rPr>
          <w:rFonts w:ascii="微軟正黑體" w:eastAsia="微軟正黑體" w:hAnsi="微軟正黑體"/>
          <w:spacing w:val="-34"/>
        </w:rPr>
        <w:t xml:space="preserve">月 </w:t>
      </w:r>
      <w:r w:rsidR="00555244" w:rsidRPr="00555244">
        <w:rPr>
          <w:rFonts w:ascii="微軟正黑體" w:eastAsia="微軟正黑體" w:hAnsi="微軟正黑體"/>
        </w:rPr>
        <w:t xml:space="preserve">01 </w:t>
      </w:r>
      <w:r w:rsidR="00555244" w:rsidRPr="00555244">
        <w:rPr>
          <w:rFonts w:ascii="微軟正黑體" w:eastAsia="微軟正黑體" w:hAnsi="微軟正黑體"/>
          <w:spacing w:val="-35"/>
        </w:rPr>
        <w:t xml:space="preserve">日 </w:t>
      </w:r>
      <w:r w:rsidR="00555244" w:rsidRPr="00555244">
        <w:rPr>
          <w:rFonts w:ascii="微軟正黑體" w:eastAsia="微軟正黑體" w:hAnsi="微軟正黑體"/>
        </w:rPr>
        <w:t>17:00 前</w:t>
      </w:r>
    </w:p>
    <w:p w:rsidR="00912EA4" w:rsidRPr="00555244" w:rsidRDefault="003533D5">
      <w:pPr>
        <w:pStyle w:val="a3"/>
        <w:tabs>
          <w:tab w:val="left" w:pos="1106"/>
        </w:tabs>
        <w:spacing w:line="480" w:lineRule="exact"/>
        <w:rPr>
          <w:rFonts w:ascii="微軟正黑體" w:eastAsia="微軟正黑體" w:hAnsi="微軟正黑體"/>
        </w:rPr>
      </w:pPr>
      <w:r w:rsidRPr="00555244">
        <w:rPr>
          <w:rFonts w:ascii="微軟正黑體" w:eastAsia="微軟正黑體" w:hAnsi="微軟正黑體" w:hint="eastAsia"/>
        </w:rPr>
        <w:t>六、</w:t>
      </w:r>
      <w:r w:rsidRPr="00555244">
        <w:rPr>
          <w:rFonts w:ascii="微軟正黑體" w:eastAsia="微軟正黑體" w:hAnsi="微軟正黑體" w:hint="eastAsia"/>
        </w:rPr>
        <w:tab/>
      </w:r>
      <w:r w:rsidR="00555244" w:rsidRPr="00555244">
        <w:rPr>
          <w:rFonts w:ascii="微軟正黑體" w:eastAsia="微軟正黑體" w:hAnsi="微軟正黑體" w:hint="eastAsia"/>
        </w:rPr>
        <w:t>上課時間：</w:t>
      </w:r>
      <w:r w:rsidR="00555244">
        <w:rPr>
          <w:rFonts w:ascii="微軟正黑體" w:eastAsia="微軟正黑體" w:hAnsi="微軟正黑體" w:hint="eastAsia"/>
        </w:rPr>
        <w:t>111年6月25至26日</w:t>
      </w:r>
    </w:p>
    <w:p w:rsidR="00912EA4" w:rsidRPr="00555244" w:rsidRDefault="003533D5">
      <w:pPr>
        <w:pStyle w:val="a3"/>
        <w:spacing w:line="487" w:lineRule="exact"/>
        <w:ind w:left="1046"/>
        <w:rPr>
          <w:rFonts w:ascii="微軟正黑體" w:eastAsia="微軟正黑體" w:hAnsi="微軟正黑體"/>
        </w:rPr>
      </w:pPr>
      <w:r w:rsidRPr="00555244">
        <w:rPr>
          <w:rFonts w:ascii="微軟正黑體" w:eastAsia="微軟正黑體" w:hAnsi="微軟正黑體" w:hint="eastAsia"/>
        </w:rPr>
        <w:t>報名上限人數：</w:t>
      </w:r>
      <w:r w:rsidRPr="00555244">
        <w:rPr>
          <w:rFonts w:ascii="微軟正黑體" w:eastAsia="微軟正黑體" w:hAnsi="微軟正黑體" w:hint="eastAsia"/>
          <w:u w:val="single"/>
        </w:rPr>
        <w:t xml:space="preserve"> </w:t>
      </w:r>
      <w:r w:rsidR="00555244">
        <w:rPr>
          <w:rFonts w:ascii="微軟正黑體" w:eastAsia="微軟正黑體" w:hAnsi="微軟正黑體"/>
          <w:u w:val="single"/>
        </w:rPr>
        <w:t>4</w:t>
      </w:r>
      <w:r w:rsidRPr="00555244">
        <w:rPr>
          <w:rFonts w:ascii="微軟正黑體" w:eastAsia="微軟正黑體" w:hAnsi="微軟正黑體"/>
          <w:u w:val="single"/>
        </w:rPr>
        <w:t xml:space="preserve">0 </w:t>
      </w:r>
      <w:r w:rsidRPr="00555244">
        <w:rPr>
          <w:rFonts w:ascii="微軟正黑體" w:eastAsia="微軟正黑體" w:hAnsi="微軟正黑體"/>
        </w:rPr>
        <w:t>人 (以五月初有</w:t>
      </w:r>
      <w:r w:rsidR="006F2FC1">
        <w:rPr>
          <w:rFonts w:ascii="微軟正黑體" w:eastAsia="微軟正黑體" w:hAnsi="微軟正黑體"/>
        </w:rPr>
        <w:t>填寫開課調查表之同學優先</w:t>
      </w:r>
      <w:r w:rsidR="006F2FC1">
        <w:rPr>
          <w:rFonts w:ascii="微軟正黑體" w:eastAsia="微軟正黑體" w:hAnsi="微軟正黑體" w:hint="eastAsia"/>
        </w:rPr>
        <w:t>錄取</w:t>
      </w:r>
      <w:r w:rsidR="00EE44A2" w:rsidRPr="00EE44A2">
        <w:rPr>
          <w:rFonts w:ascii="微軟正黑體" w:eastAsia="微軟正黑體" w:hAnsi="微軟正黑體" w:hint="eastAsia"/>
        </w:rPr>
        <w:t>，滿額為止</w:t>
      </w:r>
      <w:r w:rsidRPr="00555244">
        <w:rPr>
          <w:rFonts w:ascii="微軟正黑體" w:eastAsia="微軟正黑體" w:hAnsi="微軟正黑體"/>
        </w:rPr>
        <w:t>)</w:t>
      </w:r>
    </w:p>
    <w:p w:rsidR="00912EA4" w:rsidRPr="00555244" w:rsidRDefault="003533D5">
      <w:pPr>
        <w:pStyle w:val="a3"/>
        <w:tabs>
          <w:tab w:val="left" w:pos="1106"/>
        </w:tabs>
        <w:spacing w:line="443" w:lineRule="exact"/>
        <w:rPr>
          <w:rFonts w:ascii="微軟正黑體" w:eastAsia="微軟正黑體" w:hAnsi="微軟正黑體"/>
        </w:rPr>
      </w:pPr>
      <w:r w:rsidRPr="00555244">
        <w:rPr>
          <w:rFonts w:ascii="微軟正黑體" w:eastAsia="微軟正黑體" w:hAnsi="微軟正黑體" w:hint="eastAsia"/>
        </w:rPr>
        <w:t>七、</w:t>
      </w:r>
      <w:r w:rsidRPr="00555244">
        <w:rPr>
          <w:rFonts w:ascii="微軟正黑體" w:eastAsia="微軟正黑體" w:hAnsi="微軟正黑體" w:hint="eastAsia"/>
        </w:rPr>
        <w:tab/>
        <w:t>其他注意事項：</w:t>
      </w:r>
    </w:p>
    <w:p w:rsidR="00912EA4" w:rsidRPr="00555244" w:rsidRDefault="003533D5">
      <w:pPr>
        <w:pStyle w:val="a4"/>
        <w:numPr>
          <w:ilvl w:val="0"/>
          <w:numId w:val="5"/>
        </w:numPr>
        <w:tabs>
          <w:tab w:val="left" w:pos="1103"/>
        </w:tabs>
        <w:spacing w:before="22" w:line="194" w:lineRule="auto"/>
        <w:ind w:right="221"/>
        <w:rPr>
          <w:rFonts w:ascii="微軟正黑體" w:eastAsia="微軟正黑體" w:hAnsi="微軟正黑體"/>
          <w:sz w:val="28"/>
        </w:rPr>
      </w:pPr>
      <w:r w:rsidRPr="00555244">
        <w:rPr>
          <w:rFonts w:ascii="微軟正黑體" w:eastAsia="微軟正黑體" w:hAnsi="微軟正黑體"/>
          <w:spacing w:val="-3"/>
          <w:sz w:val="28"/>
        </w:rPr>
        <w:t>學員於修習期間應遵守本系規定，如有不當行為、曠課請假超過一次、影響老師</w:t>
      </w:r>
      <w:r w:rsidRPr="00555244">
        <w:rPr>
          <w:rFonts w:ascii="微軟正黑體" w:eastAsia="微軟正黑體" w:hAnsi="微軟正黑體"/>
          <w:spacing w:val="-4"/>
          <w:sz w:val="28"/>
        </w:rPr>
        <w:t>授課或影響其他學員之學習，經通知仍未改善者，取消其修讀資格</w:t>
      </w:r>
      <w:r w:rsidRPr="00555244">
        <w:rPr>
          <w:rFonts w:ascii="微軟正黑體" w:eastAsia="微軟正黑體" w:hAnsi="微軟正黑體"/>
          <w:spacing w:val="-1"/>
          <w:sz w:val="28"/>
        </w:rPr>
        <w:t>。</w:t>
      </w:r>
    </w:p>
    <w:p w:rsidR="00912EA4" w:rsidRPr="00EE44A2" w:rsidRDefault="003533D5">
      <w:pPr>
        <w:pStyle w:val="a4"/>
        <w:numPr>
          <w:ilvl w:val="0"/>
          <w:numId w:val="5"/>
        </w:numPr>
        <w:tabs>
          <w:tab w:val="left" w:pos="1103"/>
        </w:tabs>
        <w:spacing w:line="456" w:lineRule="exact"/>
        <w:ind w:hanging="357"/>
        <w:rPr>
          <w:rFonts w:ascii="微軟正黑體" w:eastAsia="微軟正黑體" w:hAnsi="微軟正黑體"/>
          <w:sz w:val="28"/>
        </w:rPr>
      </w:pPr>
      <w:r w:rsidRPr="00555244">
        <w:rPr>
          <w:rFonts w:ascii="微軟正黑體" w:eastAsia="微軟正黑體" w:hAnsi="微軟正黑體"/>
          <w:spacing w:val="-3"/>
          <w:sz w:val="28"/>
        </w:rPr>
        <w:t>本簡章若有未盡事宜，本系保留變更之權利。</w:t>
      </w:r>
    </w:p>
    <w:p w:rsidR="00EE44A2" w:rsidRPr="00EE44A2" w:rsidRDefault="00EE44A2" w:rsidP="00EE44A2">
      <w:pPr>
        <w:pStyle w:val="a4"/>
        <w:numPr>
          <w:ilvl w:val="0"/>
          <w:numId w:val="5"/>
        </w:numPr>
        <w:tabs>
          <w:tab w:val="left" w:pos="1103"/>
        </w:tabs>
        <w:spacing w:line="456" w:lineRule="exact"/>
        <w:ind w:hanging="357"/>
        <w:rPr>
          <w:rFonts w:ascii="微軟正黑體" w:eastAsia="微軟正黑體" w:hAnsi="微軟正黑體"/>
          <w:spacing w:val="-3"/>
          <w:sz w:val="28"/>
        </w:rPr>
      </w:pPr>
      <w:r w:rsidRPr="00EE44A2">
        <w:rPr>
          <w:rFonts w:ascii="微軟正黑體" w:eastAsia="微軟正黑體" w:hAnsi="微軟正黑體"/>
          <w:spacing w:val="-3"/>
          <w:sz w:val="28"/>
        </w:rPr>
        <w:t xml:space="preserve">請同學們自備以下參考書籍: </w:t>
      </w:r>
      <w:r>
        <w:rPr>
          <w:rFonts w:ascii="微軟正黑體" w:eastAsia="微軟正黑體" w:hAnsi="微軟正黑體" w:hint="eastAsia"/>
          <w:spacing w:val="-3"/>
          <w:sz w:val="28"/>
        </w:rPr>
        <w:t xml:space="preserve">  </w:t>
      </w:r>
      <w:r w:rsidRPr="00EE44A2">
        <w:rPr>
          <w:rFonts w:ascii="微軟正黑體" w:eastAsia="微軟正黑體" w:hAnsi="微軟正黑體"/>
          <w:spacing w:val="-3"/>
          <w:sz w:val="28"/>
        </w:rPr>
        <w:t>a.食品</w:t>
      </w:r>
      <w:r>
        <w:rPr>
          <w:rFonts w:ascii="微軟正黑體" w:eastAsia="微軟正黑體" w:hAnsi="微軟正黑體" w:hint="eastAsia"/>
          <w:spacing w:val="-3"/>
          <w:sz w:val="28"/>
        </w:rPr>
        <w:t>品保</w:t>
      </w:r>
      <w:r w:rsidRPr="00EE44A2">
        <w:rPr>
          <w:rFonts w:ascii="微軟正黑體" w:eastAsia="微軟正黑體" w:hAnsi="微軟正黑體"/>
          <w:spacing w:val="-3"/>
          <w:sz w:val="28"/>
        </w:rPr>
        <w:t>概論</w:t>
      </w:r>
      <w:r>
        <w:rPr>
          <w:rFonts w:ascii="微軟正黑體" w:eastAsia="微軟正黑體" w:hAnsi="微軟正黑體" w:hint="eastAsia"/>
          <w:spacing w:val="-3"/>
          <w:sz w:val="28"/>
        </w:rPr>
        <w:t xml:space="preserve">  </w:t>
      </w:r>
      <w:r w:rsidRPr="00EE44A2">
        <w:rPr>
          <w:rFonts w:ascii="微軟正黑體" w:eastAsia="微軟正黑體" w:hAnsi="微軟正黑體"/>
          <w:spacing w:val="-3"/>
          <w:sz w:val="28"/>
        </w:rPr>
        <w:t xml:space="preserve"> b.食品科學概論 </w:t>
      </w:r>
    </w:p>
    <w:p w:rsidR="00912EA4" w:rsidRDefault="003533D5">
      <w:pPr>
        <w:pStyle w:val="a3"/>
        <w:spacing w:line="537" w:lineRule="exact"/>
        <w:jc w:val="both"/>
        <w:rPr>
          <w:rFonts w:ascii="微軟正黑體" w:eastAsia="微軟正黑體" w:hAnsi="微軟正黑體"/>
        </w:rPr>
      </w:pPr>
      <w:r w:rsidRPr="00555244">
        <w:rPr>
          <w:rFonts w:ascii="微軟正黑體" w:eastAsia="微軟正黑體" w:hAnsi="微軟正黑體" w:hint="eastAsia"/>
        </w:rPr>
        <w:t>八、負責老師：</w:t>
      </w:r>
      <w:r w:rsidR="00555244">
        <w:rPr>
          <w:rFonts w:ascii="微軟正黑體" w:eastAsia="微軟正黑體" w:hAnsi="微軟正黑體" w:hint="eastAsia"/>
        </w:rPr>
        <w:t>食品科學</w:t>
      </w:r>
      <w:r w:rsidRPr="00555244">
        <w:rPr>
          <w:rFonts w:ascii="微軟正黑體" w:eastAsia="微軟正黑體" w:hAnsi="微軟正黑體"/>
        </w:rPr>
        <w:t xml:space="preserve">系 </w:t>
      </w:r>
      <w:r w:rsidR="00555244">
        <w:rPr>
          <w:rFonts w:ascii="微軟正黑體" w:eastAsia="微軟正黑體" w:hAnsi="微軟正黑體" w:hint="eastAsia"/>
        </w:rPr>
        <w:t>詹國靖</w:t>
      </w:r>
      <w:r w:rsidRPr="00555244">
        <w:rPr>
          <w:rFonts w:ascii="微軟正黑體" w:eastAsia="微軟正黑體" w:hAnsi="微軟正黑體"/>
        </w:rPr>
        <w:t>(</w:t>
      </w:r>
      <w:r w:rsidR="00555244">
        <w:rPr>
          <w:rFonts w:ascii="微軟正黑體" w:eastAsia="微軟正黑體" w:hAnsi="微軟正黑體"/>
        </w:rPr>
        <w:t>0937775390</w:t>
      </w:r>
      <w:r w:rsidRPr="00555244">
        <w:rPr>
          <w:rFonts w:ascii="微軟正黑體" w:eastAsia="微軟正黑體" w:hAnsi="微軟正黑體"/>
        </w:rPr>
        <w:t>)</w:t>
      </w:r>
    </w:p>
    <w:p w:rsidR="00EE44A2" w:rsidRPr="00EE44A2" w:rsidRDefault="00EE44A2" w:rsidP="00EE44A2">
      <w:pPr>
        <w:pStyle w:val="a3"/>
        <w:spacing w:line="537" w:lineRule="exact"/>
        <w:jc w:val="both"/>
        <w:rPr>
          <w:rFonts w:ascii="微軟正黑體" w:eastAsia="微軟正黑體" w:hAnsi="微軟正黑體"/>
        </w:rPr>
      </w:pPr>
      <w:r w:rsidRPr="00EE44A2">
        <w:rPr>
          <w:rFonts w:ascii="微軟正黑體" w:eastAsia="微軟正黑體" w:hAnsi="微軟正黑體"/>
        </w:rPr>
        <w:t xml:space="preserve"> </w:t>
      </w:r>
      <w:r w:rsidRPr="00EE44A2">
        <w:rPr>
          <w:rFonts w:ascii="微軟正黑體" w:eastAsia="微軟正黑體" w:hAnsi="微軟正黑體" w:hint="eastAsia"/>
        </w:rPr>
        <w:t>九</w:t>
      </w:r>
      <w:r w:rsidRPr="00EE44A2">
        <w:rPr>
          <w:rFonts w:ascii="微軟正黑體" w:eastAsia="微軟正黑體" w:hAnsi="微軟正黑體"/>
        </w:rPr>
        <w:t>、 本課程由本校食品科學系 主辦，經費由國立屏東科技大學職發處 補助。</w:t>
      </w:r>
    </w:p>
    <w:p w:rsidR="00EE44A2" w:rsidRPr="00555244" w:rsidRDefault="00EE44A2">
      <w:pPr>
        <w:pStyle w:val="a3"/>
        <w:spacing w:line="537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</w:t>
      </w:r>
      <w:r w:rsidRPr="00EE44A2">
        <w:rPr>
          <w:rFonts w:ascii="微軟正黑體" w:eastAsia="微軟正黑體" w:hAnsi="微軟正黑體"/>
        </w:rPr>
        <w:t>、本課程將會成立Line輔導群組，持續輔導同學們至放榜 (111/12/12)，考試期間隨時為同學們解惑。</w:t>
      </w:r>
    </w:p>
    <w:p w:rsidR="003533D5" w:rsidRPr="00555244" w:rsidRDefault="003533D5">
      <w:pPr>
        <w:rPr>
          <w:rFonts w:ascii="微軟正黑體" w:eastAsia="微軟正黑體" w:hAnsi="微軟正黑體"/>
        </w:rPr>
      </w:pPr>
    </w:p>
    <w:sectPr w:rsidR="003533D5" w:rsidRPr="00555244">
      <w:footerReference w:type="default" r:id="rId7"/>
      <w:pgSz w:w="11910" w:h="16840"/>
      <w:pgMar w:top="260" w:right="420" w:bottom="420" w:left="360" w:header="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68" w:rsidRDefault="00960868">
      <w:r>
        <w:separator/>
      </w:r>
    </w:p>
  </w:endnote>
  <w:endnote w:type="continuationSeparator" w:id="0">
    <w:p w:rsidR="00960868" w:rsidRDefault="0096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EA4" w:rsidRDefault="00DC28BA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10356850</wp:posOffset>
              </wp:positionV>
              <wp:extent cx="2133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EA4" w:rsidRDefault="003533D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28BA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3pt;margin-top:815.5pt;width:16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" filled="f" stroked="f">
              <v:textbox inset="0,0,0,0">
                <w:txbxContent>
                  <w:p w:rsidR="00912EA4" w:rsidRDefault="003533D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28BA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68" w:rsidRDefault="00960868">
      <w:r>
        <w:separator/>
      </w:r>
    </w:p>
  </w:footnote>
  <w:footnote w:type="continuationSeparator" w:id="0">
    <w:p w:rsidR="00960868" w:rsidRDefault="0096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74E6"/>
    <w:multiLevelType w:val="hybridMultilevel"/>
    <w:tmpl w:val="BB6E056C"/>
    <w:lvl w:ilvl="0" w:tplc="3B547DF2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96899B0">
      <w:numFmt w:val="bullet"/>
      <w:lvlText w:val="•"/>
      <w:lvlJc w:val="left"/>
      <w:pPr>
        <w:ind w:left="492" w:hanging="181"/>
      </w:pPr>
      <w:rPr>
        <w:rFonts w:hint="default"/>
        <w:lang w:val="en-US" w:eastAsia="zh-TW" w:bidi="ar-SA"/>
      </w:rPr>
    </w:lvl>
    <w:lvl w:ilvl="2" w:tplc="A446B78C">
      <w:numFmt w:val="bullet"/>
      <w:lvlText w:val="•"/>
      <w:lvlJc w:val="left"/>
      <w:pPr>
        <w:ind w:left="704" w:hanging="181"/>
      </w:pPr>
      <w:rPr>
        <w:rFonts w:hint="default"/>
        <w:lang w:val="en-US" w:eastAsia="zh-TW" w:bidi="ar-SA"/>
      </w:rPr>
    </w:lvl>
    <w:lvl w:ilvl="3" w:tplc="13588D9C">
      <w:numFmt w:val="bullet"/>
      <w:lvlText w:val="•"/>
      <w:lvlJc w:val="left"/>
      <w:pPr>
        <w:ind w:left="916" w:hanging="181"/>
      </w:pPr>
      <w:rPr>
        <w:rFonts w:hint="default"/>
        <w:lang w:val="en-US" w:eastAsia="zh-TW" w:bidi="ar-SA"/>
      </w:rPr>
    </w:lvl>
    <w:lvl w:ilvl="4" w:tplc="217877C8">
      <w:numFmt w:val="bullet"/>
      <w:lvlText w:val="•"/>
      <w:lvlJc w:val="left"/>
      <w:pPr>
        <w:ind w:left="1128" w:hanging="181"/>
      </w:pPr>
      <w:rPr>
        <w:rFonts w:hint="default"/>
        <w:lang w:val="en-US" w:eastAsia="zh-TW" w:bidi="ar-SA"/>
      </w:rPr>
    </w:lvl>
    <w:lvl w:ilvl="5" w:tplc="B55E880C">
      <w:numFmt w:val="bullet"/>
      <w:lvlText w:val="•"/>
      <w:lvlJc w:val="left"/>
      <w:pPr>
        <w:ind w:left="1340" w:hanging="181"/>
      </w:pPr>
      <w:rPr>
        <w:rFonts w:hint="default"/>
        <w:lang w:val="en-US" w:eastAsia="zh-TW" w:bidi="ar-SA"/>
      </w:rPr>
    </w:lvl>
    <w:lvl w:ilvl="6" w:tplc="C40A5EFA">
      <w:numFmt w:val="bullet"/>
      <w:lvlText w:val="•"/>
      <w:lvlJc w:val="left"/>
      <w:pPr>
        <w:ind w:left="1552" w:hanging="181"/>
      </w:pPr>
      <w:rPr>
        <w:rFonts w:hint="default"/>
        <w:lang w:val="en-US" w:eastAsia="zh-TW" w:bidi="ar-SA"/>
      </w:rPr>
    </w:lvl>
    <w:lvl w:ilvl="7" w:tplc="1CCE7F62">
      <w:numFmt w:val="bullet"/>
      <w:lvlText w:val="•"/>
      <w:lvlJc w:val="left"/>
      <w:pPr>
        <w:ind w:left="1764" w:hanging="181"/>
      </w:pPr>
      <w:rPr>
        <w:rFonts w:hint="default"/>
        <w:lang w:val="en-US" w:eastAsia="zh-TW" w:bidi="ar-SA"/>
      </w:rPr>
    </w:lvl>
    <w:lvl w:ilvl="8" w:tplc="7980987E">
      <w:numFmt w:val="bullet"/>
      <w:lvlText w:val="•"/>
      <w:lvlJc w:val="left"/>
      <w:pPr>
        <w:ind w:left="1976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4AD5092E"/>
    <w:multiLevelType w:val="hybridMultilevel"/>
    <w:tmpl w:val="F9C0E650"/>
    <w:lvl w:ilvl="0" w:tplc="4C26DAA2">
      <w:start w:val="1"/>
      <w:numFmt w:val="taiwaneseCountingThousand"/>
      <w:lvlText w:val="%1、"/>
      <w:lvlJc w:val="left"/>
      <w:pPr>
        <w:ind w:left="1106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2" w15:restartNumberingAfterBreak="0">
    <w:nsid w:val="4D5576E3"/>
    <w:multiLevelType w:val="hybridMultilevel"/>
    <w:tmpl w:val="8654B2D4"/>
    <w:lvl w:ilvl="0" w:tplc="033C6E2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7EE4068">
      <w:numFmt w:val="bullet"/>
      <w:lvlText w:val="•"/>
      <w:lvlJc w:val="left"/>
      <w:pPr>
        <w:ind w:left="763" w:hanging="181"/>
      </w:pPr>
      <w:rPr>
        <w:rFonts w:hint="default"/>
        <w:lang w:val="en-US" w:eastAsia="zh-TW" w:bidi="ar-SA"/>
      </w:rPr>
    </w:lvl>
    <w:lvl w:ilvl="2" w:tplc="68201E64">
      <w:numFmt w:val="bullet"/>
      <w:lvlText w:val="•"/>
      <w:lvlJc w:val="left"/>
      <w:pPr>
        <w:ind w:left="1246" w:hanging="181"/>
      </w:pPr>
      <w:rPr>
        <w:rFonts w:hint="default"/>
        <w:lang w:val="en-US" w:eastAsia="zh-TW" w:bidi="ar-SA"/>
      </w:rPr>
    </w:lvl>
    <w:lvl w:ilvl="3" w:tplc="5C0E0FFC">
      <w:numFmt w:val="bullet"/>
      <w:lvlText w:val="•"/>
      <w:lvlJc w:val="left"/>
      <w:pPr>
        <w:ind w:left="1729" w:hanging="181"/>
      </w:pPr>
      <w:rPr>
        <w:rFonts w:hint="default"/>
        <w:lang w:val="en-US" w:eastAsia="zh-TW" w:bidi="ar-SA"/>
      </w:rPr>
    </w:lvl>
    <w:lvl w:ilvl="4" w:tplc="7F0C5514">
      <w:numFmt w:val="bullet"/>
      <w:lvlText w:val="•"/>
      <w:lvlJc w:val="left"/>
      <w:pPr>
        <w:ind w:left="2212" w:hanging="181"/>
      </w:pPr>
      <w:rPr>
        <w:rFonts w:hint="default"/>
        <w:lang w:val="en-US" w:eastAsia="zh-TW" w:bidi="ar-SA"/>
      </w:rPr>
    </w:lvl>
    <w:lvl w:ilvl="5" w:tplc="7BD61E42">
      <w:numFmt w:val="bullet"/>
      <w:lvlText w:val="•"/>
      <w:lvlJc w:val="left"/>
      <w:pPr>
        <w:ind w:left="2695" w:hanging="181"/>
      </w:pPr>
      <w:rPr>
        <w:rFonts w:hint="default"/>
        <w:lang w:val="en-US" w:eastAsia="zh-TW" w:bidi="ar-SA"/>
      </w:rPr>
    </w:lvl>
    <w:lvl w:ilvl="6" w:tplc="398AC356">
      <w:numFmt w:val="bullet"/>
      <w:lvlText w:val="•"/>
      <w:lvlJc w:val="left"/>
      <w:pPr>
        <w:ind w:left="3178" w:hanging="181"/>
      </w:pPr>
      <w:rPr>
        <w:rFonts w:hint="default"/>
        <w:lang w:val="en-US" w:eastAsia="zh-TW" w:bidi="ar-SA"/>
      </w:rPr>
    </w:lvl>
    <w:lvl w:ilvl="7" w:tplc="3AC40170">
      <w:numFmt w:val="bullet"/>
      <w:lvlText w:val="•"/>
      <w:lvlJc w:val="left"/>
      <w:pPr>
        <w:ind w:left="3661" w:hanging="181"/>
      </w:pPr>
      <w:rPr>
        <w:rFonts w:hint="default"/>
        <w:lang w:val="en-US" w:eastAsia="zh-TW" w:bidi="ar-SA"/>
      </w:rPr>
    </w:lvl>
    <w:lvl w:ilvl="8" w:tplc="82709D50">
      <w:numFmt w:val="bullet"/>
      <w:lvlText w:val="•"/>
      <w:lvlJc w:val="left"/>
      <w:pPr>
        <w:ind w:left="414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4F5B15A1"/>
    <w:multiLevelType w:val="hybridMultilevel"/>
    <w:tmpl w:val="DBAC0896"/>
    <w:lvl w:ilvl="0" w:tplc="B2F4BB22">
      <w:start w:val="1"/>
      <w:numFmt w:val="decimal"/>
      <w:lvlText w:val="%1."/>
      <w:lvlJc w:val="left"/>
      <w:pPr>
        <w:ind w:left="110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AB3EE01C">
      <w:start w:val="1"/>
      <w:numFmt w:val="decimal"/>
      <w:lvlText w:val="(%2)"/>
      <w:lvlJc w:val="left"/>
      <w:pPr>
        <w:ind w:left="164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3B582464">
      <w:numFmt w:val="bullet"/>
      <w:lvlText w:val="•"/>
      <w:lvlJc w:val="left"/>
      <w:pPr>
        <w:ind w:left="2694" w:hanging="720"/>
      </w:pPr>
      <w:rPr>
        <w:rFonts w:hint="default"/>
        <w:lang w:val="en-US" w:eastAsia="zh-TW" w:bidi="ar-SA"/>
      </w:rPr>
    </w:lvl>
    <w:lvl w:ilvl="3" w:tplc="51766B9C">
      <w:numFmt w:val="bullet"/>
      <w:lvlText w:val="•"/>
      <w:lvlJc w:val="left"/>
      <w:pPr>
        <w:ind w:left="3748" w:hanging="720"/>
      </w:pPr>
      <w:rPr>
        <w:rFonts w:hint="default"/>
        <w:lang w:val="en-US" w:eastAsia="zh-TW" w:bidi="ar-SA"/>
      </w:rPr>
    </w:lvl>
    <w:lvl w:ilvl="4" w:tplc="A066D3E0">
      <w:numFmt w:val="bullet"/>
      <w:lvlText w:val="•"/>
      <w:lvlJc w:val="left"/>
      <w:pPr>
        <w:ind w:left="4802" w:hanging="720"/>
      </w:pPr>
      <w:rPr>
        <w:rFonts w:hint="default"/>
        <w:lang w:val="en-US" w:eastAsia="zh-TW" w:bidi="ar-SA"/>
      </w:rPr>
    </w:lvl>
    <w:lvl w:ilvl="5" w:tplc="F65EF9FE">
      <w:numFmt w:val="bullet"/>
      <w:lvlText w:val="•"/>
      <w:lvlJc w:val="left"/>
      <w:pPr>
        <w:ind w:left="5856" w:hanging="720"/>
      </w:pPr>
      <w:rPr>
        <w:rFonts w:hint="default"/>
        <w:lang w:val="en-US" w:eastAsia="zh-TW" w:bidi="ar-SA"/>
      </w:rPr>
    </w:lvl>
    <w:lvl w:ilvl="6" w:tplc="06AA259C">
      <w:numFmt w:val="bullet"/>
      <w:lvlText w:val="•"/>
      <w:lvlJc w:val="left"/>
      <w:pPr>
        <w:ind w:left="6910" w:hanging="720"/>
      </w:pPr>
      <w:rPr>
        <w:rFonts w:hint="default"/>
        <w:lang w:val="en-US" w:eastAsia="zh-TW" w:bidi="ar-SA"/>
      </w:rPr>
    </w:lvl>
    <w:lvl w:ilvl="7" w:tplc="21425080">
      <w:numFmt w:val="bullet"/>
      <w:lvlText w:val="•"/>
      <w:lvlJc w:val="left"/>
      <w:pPr>
        <w:ind w:left="7964" w:hanging="720"/>
      </w:pPr>
      <w:rPr>
        <w:rFonts w:hint="default"/>
        <w:lang w:val="en-US" w:eastAsia="zh-TW" w:bidi="ar-SA"/>
      </w:rPr>
    </w:lvl>
    <w:lvl w:ilvl="8" w:tplc="C144C2E8">
      <w:numFmt w:val="bullet"/>
      <w:lvlText w:val="•"/>
      <w:lvlJc w:val="left"/>
      <w:pPr>
        <w:ind w:left="9018" w:hanging="720"/>
      </w:pPr>
      <w:rPr>
        <w:rFonts w:hint="default"/>
        <w:lang w:val="en-US" w:eastAsia="zh-TW" w:bidi="ar-SA"/>
      </w:rPr>
    </w:lvl>
  </w:abstractNum>
  <w:abstractNum w:abstractNumId="4" w15:restartNumberingAfterBreak="0">
    <w:nsid w:val="51F734B1"/>
    <w:multiLevelType w:val="hybridMultilevel"/>
    <w:tmpl w:val="68DC611A"/>
    <w:lvl w:ilvl="0" w:tplc="75F6046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3F46DB8">
      <w:numFmt w:val="bullet"/>
      <w:lvlText w:val="•"/>
      <w:lvlJc w:val="left"/>
      <w:pPr>
        <w:ind w:left="789" w:hanging="181"/>
      </w:pPr>
      <w:rPr>
        <w:rFonts w:hint="default"/>
        <w:lang w:val="en-US" w:eastAsia="zh-TW" w:bidi="ar-SA"/>
      </w:rPr>
    </w:lvl>
    <w:lvl w:ilvl="2" w:tplc="CA7C79C0">
      <w:numFmt w:val="bullet"/>
      <w:lvlText w:val="•"/>
      <w:lvlJc w:val="left"/>
      <w:pPr>
        <w:ind w:left="1299" w:hanging="181"/>
      </w:pPr>
      <w:rPr>
        <w:rFonts w:hint="default"/>
        <w:lang w:val="en-US" w:eastAsia="zh-TW" w:bidi="ar-SA"/>
      </w:rPr>
    </w:lvl>
    <w:lvl w:ilvl="3" w:tplc="44F4B158">
      <w:numFmt w:val="bullet"/>
      <w:lvlText w:val="•"/>
      <w:lvlJc w:val="left"/>
      <w:pPr>
        <w:ind w:left="1809" w:hanging="181"/>
      </w:pPr>
      <w:rPr>
        <w:rFonts w:hint="default"/>
        <w:lang w:val="en-US" w:eastAsia="zh-TW" w:bidi="ar-SA"/>
      </w:rPr>
    </w:lvl>
    <w:lvl w:ilvl="4" w:tplc="2996E93E">
      <w:numFmt w:val="bullet"/>
      <w:lvlText w:val="•"/>
      <w:lvlJc w:val="left"/>
      <w:pPr>
        <w:ind w:left="2318" w:hanging="181"/>
      </w:pPr>
      <w:rPr>
        <w:rFonts w:hint="default"/>
        <w:lang w:val="en-US" w:eastAsia="zh-TW" w:bidi="ar-SA"/>
      </w:rPr>
    </w:lvl>
    <w:lvl w:ilvl="5" w:tplc="A2D4438C">
      <w:numFmt w:val="bullet"/>
      <w:lvlText w:val="•"/>
      <w:lvlJc w:val="left"/>
      <w:pPr>
        <w:ind w:left="2828" w:hanging="181"/>
      </w:pPr>
      <w:rPr>
        <w:rFonts w:hint="default"/>
        <w:lang w:val="en-US" w:eastAsia="zh-TW" w:bidi="ar-SA"/>
      </w:rPr>
    </w:lvl>
    <w:lvl w:ilvl="6" w:tplc="A11EACFA">
      <w:numFmt w:val="bullet"/>
      <w:lvlText w:val="•"/>
      <w:lvlJc w:val="left"/>
      <w:pPr>
        <w:ind w:left="3338" w:hanging="181"/>
      </w:pPr>
      <w:rPr>
        <w:rFonts w:hint="default"/>
        <w:lang w:val="en-US" w:eastAsia="zh-TW" w:bidi="ar-SA"/>
      </w:rPr>
    </w:lvl>
    <w:lvl w:ilvl="7" w:tplc="8A149396">
      <w:numFmt w:val="bullet"/>
      <w:lvlText w:val="•"/>
      <w:lvlJc w:val="left"/>
      <w:pPr>
        <w:ind w:left="3847" w:hanging="181"/>
      </w:pPr>
      <w:rPr>
        <w:rFonts w:hint="default"/>
        <w:lang w:val="en-US" w:eastAsia="zh-TW" w:bidi="ar-SA"/>
      </w:rPr>
    </w:lvl>
    <w:lvl w:ilvl="8" w:tplc="49E07396">
      <w:numFmt w:val="bullet"/>
      <w:lvlText w:val="•"/>
      <w:lvlJc w:val="left"/>
      <w:pPr>
        <w:ind w:left="4357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5C7B3190"/>
    <w:multiLevelType w:val="hybridMultilevel"/>
    <w:tmpl w:val="3D40547C"/>
    <w:lvl w:ilvl="0" w:tplc="955EA7FC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B465E94">
      <w:numFmt w:val="bullet"/>
      <w:lvlText w:val="•"/>
      <w:lvlJc w:val="left"/>
      <w:pPr>
        <w:ind w:left="330" w:hanging="181"/>
      </w:pPr>
      <w:rPr>
        <w:rFonts w:hint="default"/>
        <w:lang w:val="en-US" w:eastAsia="zh-TW" w:bidi="ar-SA"/>
      </w:rPr>
    </w:lvl>
    <w:lvl w:ilvl="2" w:tplc="B27AA404">
      <w:numFmt w:val="bullet"/>
      <w:lvlText w:val="•"/>
      <w:lvlJc w:val="left"/>
      <w:pPr>
        <w:ind w:left="560" w:hanging="181"/>
      </w:pPr>
      <w:rPr>
        <w:rFonts w:hint="default"/>
        <w:lang w:val="en-US" w:eastAsia="zh-TW" w:bidi="ar-SA"/>
      </w:rPr>
    </w:lvl>
    <w:lvl w:ilvl="3" w:tplc="CBCCCC04">
      <w:numFmt w:val="bullet"/>
      <w:lvlText w:val="•"/>
      <w:lvlJc w:val="left"/>
      <w:pPr>
        <w:ind w:left="790" w:hanging="181"/>
      </w:pPr>
      <w:rPr>
        <w:rFonts w:hint="default"/>
        <w:lang w:val="en-US" w:eastAsia="zh-TW" w:bidi="ar-SA"/>
      </w:rPr>
    </w:lvl>
    <w:lvl w:ilvl="4" w:tplc="40AC6196">
      <w:numFmt w:val="bullet"/>
      <w:lvlText w:val="•"/>
      <w:lvlJc w:val="left"/>
      <w:pPr>
        <w:ind w:left="1020" w:hanging="181"/>
      </w:pPr>
      <w:rPr>
        <w:rFonts w:hint="default"/>
        <w:lang w:val="en-US" w:eastAsia="zh-TW" w:bidi="ar-SA"/>
      </w:rPr>
    </w:lvl>
    <w:lvl w:ilvl="5" w:tplc="2BDA9546">
      <w:numFmt w:val="bullet"/>
      <w:lvlText w:val="•"/>
      <w:lvlJc w:val="left"/>
      <w:pPr>
        <w:ind w:left="1250" w:hanging="181"/>
      </w:pPr>
      <w:rPr>
        <w:rFonts w:hint="default"/>
        <w:lang w:val="en-US" w:eastAsia="zh-TW" w:bidi="ar-SA"/>
      </w:rPr>
    </w:lvl>
    <w:lvl w:ilvl="6" w:tplc="2F621722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7" w:tplc="D5D87ADC">
      <w:numFmt w:val="bullet"/>
      <w:lvlText w:val="•"/>
      <w:lvlJc w:val="left"/>
      <w:pPr>
        <w:ind w:left="1710" w:hanging="181"/>
      </w:pPr>
      <w:rPr>
        <w:rFonts w:hint="default"/>
        <w:lang w:val="en-US" w:eastAsia="zh-TW" w:bidi="ar-SA"/>
      </w:rPr>
    </w:lvl>
    <w:lvl w:ilvl="8" w:tplc="A712EC28">
      <w:numFmt w:val="bullet"/>
      <w:lvlText w:val="•"/>
      <w:lvlJc w:val="left"/>
      <w:pPr>
        <w:ind w:left="1940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A4"/>
    <w:rsid w:val="000E00AA"/>
    <w:rsid w:val="002D55DE"/>
    <w:rsid w:val="003223BA"/>
    <w:rsid w:val="003533D5"/>
    <w:rsid w:val="004E4E48"/>
    <w:rsid w:val="00555244"/>
    <w:rsid w:val="006F2FC1"/>
    <w:rsid w:val="00790BF9"/>
    <w:rsid w:val="008E281B"/>
    <w:rsid w:val="00902CBF"/>
    <w:rsid w:val="00912EA4"/>
    <w:rsid w:val="0092187A"/>
    <w:rsid w:val="00960868"/>
    <w:rsid w:val="00BF54E5"/>
    <w:rsid w:val="00D02070"/>
    <w:rsid w:val="00D53FA0"/>
    <w:rsid w:val="00DC28BA"/>
    <w:rsid w:val="00DF7C0B"/>
    <w:rsid w:val="00E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DE229-E496-4EC5-BFBF-A69CD664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533" w:lineRule="exact"/>
      <w:ind w:left="56"/>
      <w:jc w:val="center"/>
      <w:outlineLvl w:val="0"/>
    </w:pPr>
    <w:rPr>
      <w:rFonts w:ascii="WenQuanYi Zen Hei Mono" w:eastAsia="WenQuanYi Zen Hei Mono" w:hAnsi="WenQuanYi Zen Hei Mono" w:cs="WenQuanYi Zen Hei Mono"/>
      <w:sz w:val="40"/>
      <w:szCs w:val="4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 w:hanging="35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2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28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E2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28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8E281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2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2CB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2022-04-12T01:55:00Z</cp:lastPrinted>
  <dcterms:created xsi:type="dcterms:W3CDTF">2022-04-21T08:28:00Z</dcterms:created>
  <dcterms:modified xsi:type="dcterms:W3CDTF">2022-04-21T08:28:00Z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